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956" w:right="0" w:firstLine="707.99999999999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dell’Area, Settore o Ufficio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956" w:right="0" w:firstLine="707.99999999999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Comune di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956" w:right="0" w:firstLine="707.99999999999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Via/Piazza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956" w:right="0" w:firstLine="707.99999999999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PEC: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Richiesta di accesso agli atti ai sensi della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Legge 7 agosto 1990 n.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 ss.mm.ii.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sottoscritto/a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</w:t>
        <w:tab/>
        <w:t xml:space="preserve"> a</w:t>
        <w:tab/>
        <w:tab/>
        <w:tab/>
        <w:tab/>
        <w:tab/>
        <w:tab/>
        <w:tab/>
        <w:t xml:space="preserve">il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in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Via/Piazza</w:t>
        <w:tab/>
        <w:tab/>
        <w:tab/>
        <w:tab/>
        <w:tab/>
        <w:tab/>
        <w:tab/>
        <w:t xml:space="preserve">C.A.P.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d’Identità</w:t>
        <w:tab/>
        <w:tab/>
        <w:tab/>
        <w:tab/>
        <w:tab/>
        <w:t xml:space="preserve">N.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Rilasciato da </w:t>
        <w:tab/>
        <w:tab/>
        <w:tab/>
        <w:tab/>
        <w:tab/>
        <w:tab/>
        <w:tab/>
        <w:t xml:space="preserve">il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</w:t>
        <w:tab/>
        <w:tab/>
        <w:tab/>
        <w:tab/>
        <w:tab/>
        <w:tab/>
        <w:tab/>
        <w:tab/>
        <w:t xml:space="preserve">e-mail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(specificare se privato cittadino, promotore di comitato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di ottenere accesso ai seguenti documenti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merito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all’impianto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per la telefonia </w:t>
        <w:tab/>
        <w:tab/>
        <w:tab/>
        <w:tab/>
        <w:t xml:space="preserve">(identificare con via, civico e/o altro):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autorizzazione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all’installazione rilasciata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progetto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presentato, ivi compresi lo studio di valutazione sull’impatto ambientale dell’antenna e valutazioni ARPA;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eventuali altre richieste di installazione di nuove antenne, ponti radio, microcelle, di integrazione o modifica di strutture preesistenti,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approvate o semplicemente comunicate; protocolli d’intesa, contratti, convenzioni, atti di ogni natura relativi alla diffusione del 5G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foglio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mappa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delle antenne sul territorio comunale, con particolare riferimento ai luoghi sensibili,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ove disponibile; in alternativa, elenco degli impianti e rispettiva ubicazione topografica;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documenti attestanti le verifiche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poste in essere alla data odierna, tramite opportuno monitoraggio, in merito all’esposizione della popolazione ai campi elettromagnetici;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documenti, delibere, studi scientifici messi agli atti che escludano qualunque tipo di danno biologico sulla popolazione o qualunque rischio per flora, fauna, ecosistema in genere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nonché del danno ambientale eventuale;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SEGUENT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MOTIVAZION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Sentimento di contrarietà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alla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manomissione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tecnologi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 di nuova generazione (5G),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soprattutto su impianti già esistenti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riconosciuta da ampia e autorevole parte della comunità scientifica come estremamente dannosa per l’uomo 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ecosistema,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nonché per l’ambiente;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Promozione di eventuali azioni volte a tutelare la salute pubblica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 concorrenza delle azioni che le Pubbliche Amministrazioni intendano perseguire;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Certificazione di conformità delle distanze di qualsivoglia impianto (distanza da edifici sensibili e di pubblica utilità, abitazioni private);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L’antenna di cui al punto 1 è (es. a ridosso di scuole o altri luoghi sensibili, a distanza ravvicinata dalla propria abitazione…)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Significative manifestazioni di elettroipersensibilità (EHS), oppure patologie oncologiche, oppure portatore di pacemaker o altri apparecchi elettromedicali etc.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tutto ciò premesso,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 RICHIEDE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Indicare la modalità preferita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INVIO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DELLA DOCUMENTAZIONE IVI INDICATA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SEGUENTE INDIRIZZO DI POSTA ELETTRONICA PEC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INVIO DELLA DOCUMENTAZIONE IVI INDICATA AL SEGUENTE INDIRIZZO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7">
      <w:pPr>
        <w:spacing w:after="2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8">
      <w:pPr>
        <w:spacing w:after="2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 accettazione della richiesta effettuata, consapevole dell’irriproducibilità degli atti ottenuti per gli usi previsti dalla legge 7 agosto 1990 n. 241,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procederà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 il pagamento dei relativi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diritti di segreteria previsti.</w:t>
      </w:r>
    </w:p>
    <w:p w:rsidR="00000000" w:rsidDel="00000000" w:rsidP="00000000" w:rsidRDefault="00000000" w:rsidRPr="00000000" w14:paraId="0000002A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acconsente al trattamento dei dati personali ai sensi e per gli effetti degli artt. 13 e 23 del D.Lgs. 196/2003 e del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Regolamento Europeo 2016/679.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</w:t>
        <w:tab/>
        <w:tab/>
        <w:tab/>
        <w:tab/>
        <w:tab/>
        <w:tab/>
        <w:tab/>
        <w:tab/>
        <w:tab/>
        <w:tab/>
        <w:tab/>
        <w:t xml:space="preserve">Firma</w:t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en-US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ListParagraph">
    <w:name w:val="List Paragraph"/>
    <w:basedOn w:val="Predefinito"/>
    <w:next w:val="ListParagraph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QVbUGnJeGmrNAQFgeGNiI6pv4Q==">AMUW2mUknl06zdar/r7i5MnawMl3FE9eas2bFj6V/4O7XaCK9ODsoOHY3FhSBn03/0qFZ74dAlJqduGT/BXHmSuOpr7E/7DTqttdgWJtndl8k700yTuIjb0Atyjk2UOw4X1vCOQZjfhz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2020-12-22T00:10:00Z</dcterms:created>
  <dc:creator>angelo francesco guerriero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14.0000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