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jc w:val="center"/>
        <w:rPr>
          <w:rFonts w:ascii="Times New Roman" w:cs="Times New Roman" w:eastAsia="Times New Roman" w:hAnsi="Times New Roman"/>
          <w:sz w:val="21"/>
          <w:szCs w:val="21"/>
          <w:u w:val="single"/>
        </w:rPr>
      </w:pPr>
      <w:r w:rsidDel="00000000" w:rsidR="00000000" w:rsidRPr="00000000">
        <w:rPr>
          <w:rFonts w:ascii="Times New Roman" w:cs="Times New Roman" w:eastAsia="Times New Roman" w:hAnsi="Times New Roman"/>
          <w:sz w:val="21"/>
          <w:szCs w:val="21"/>
          <w:u w:val="single"/>
          <w:rtl w:val="0"/>
        </w:rPr>
        <w:t xml:space="preserve">PROCURA DELLA REPUBBLICA</w:t>
      </w:r>
    </w:p>
    <w:p w:rsidR="00000000" w:rsidDel="00000000" w:rsidP="00000000" w:rsidRDefault="00000000" w:rsidRPr="00000000" w14:paraId="00000002">
      <w:pPr>
        <w:spacing w:after="100" w:lineRule="auto"/>
        <w:jc w:val="center"/>
        <w:rPr>
          <w:i w:val="1"/>
          <w:color w:val="c9211e"/>
          <w:sz w:val="21"/>
          <w:szCs w:val="21"/>
        </w:rPr>
      </w:pPr>
      <w:r w:rsidDel="00000000" w:rsidR="00000000" w:rsidRPr="00000000">
        <w:rPr>
          <w:rFonts w:ascii="Times New Roman" w:cs="Times New Roman" w:eastAsia="Times New Roman" w:hAnsi="Times New Roman"/>
          <w:i w:val="1"/>
          <w:sz w:val="21"/>
          <w:szCs w:val="21"/>
          <w:rtl w:val="0"/>
        </w:rPr>
        <w:t xml:space="preserve">Presso il Tribunale Ordinario di </w:t>
      </w:r>
      <w:r w:rsidDel="00000000" w:rsidR="00000000" w:rsidRPr="00000000">
        <w:rPr>
          <w:i w:val="1"/>
          <w:color w:val="c9211e"/>
          <w:sz w:val="21"/>
          <w:szCs w:val="21"/>
          <w:rtl w:val="0"/>
        </w:rPr>
        <w:t xml:space="preserve">(inserisci qui luogo del tribunale dove presenti la denuncia)</w:t>
      </w:r>
    </w:p>
    <w:p w:rsidR="00000000" w:rsidDel="00000000" w:rsidP="00000000" w:rsidRDefault="00000000" w:rsidRPr="00000000" w14:paraId="00000003">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5">
      <w:pPr>
        <w:jc w:val="both"/>
        <w:rPr>
          <w:i w:val="1"/>
          <w:color w:val="c9211e"/>
          <w:sz w:val="18"/>
          <w:szCs w:val="18"/>
        </w:rPr>
      </w:pPr>
      <w:r w:rsidDel="00000000" w:rsidR="00000000" w:rsidRPr="00000000">
        <w:rPr>
          <w:rFonts w:ascii="Times New Roman" w:cs="Times New Roman" w:eastAsia="Times New Roman" w:hAnsi="Times New Roman"/>
          <w:sz w:val="18"/>
          <w:szCs w:val="18"/>
          <w:rtl w:val="0"/>
        </w:rPr>
        <w:t xml:space="preserve">Il sottoscritto </w:t>
      </w:r>
      <w:r w:rsidDel="00000000" w:rsidR="00000000" w:rsidRPr="00000000">
        <w:rPr>
          <w:i w:val="1"/>
          <w:color w:val="c9211e"/>
          <w:sz w:val="18"/>
          <w:szCs w:val="18"/>
          <w:rtl w:val="0"/>
        </w:rPr>
        <w:t xml:space="preserve">(inserisci qui nome e cognome) </w:t>
      </w:r>
      <w:r w:rsidDel="00000000" w:rsidR="00000000" w:rsidRPr="00000000">
        <w:rPr>
          <w:rFonts w:ascii="Times New Roman" w:cs="Times New Roman" w:eastAsia="Times New Roman" w:hAnsi="Times New Roman"/>
          <w:sz w:val="18"/>
          <w:szCs w:val="18"/>
          <w:rtl w:val="0"/>
        </w:rPr>
        <w:t xml:space="preserve">nato a (</w:t>
      </w:r>
      <w:r w:rsidDel="00000000" w:rsidR="00000000" w:rsidRPr="00000000">
        <w:rPr>
          <w:i w:val="1"/>
          <w:color w:val="c9211e"/>
          <w:sz w:val="18"/>
          <w:szCs w:val="18"/>
          <w:rtl w:val="0"/>
        </w:rPr>
        <w:t xml:space="preserve">inserisci qui data e luogo di nascita), </w:t>
      </w:r>
      <w:r w:rsidDel="00000000" w:rsidR="00000000" w:rsidRPr="00000000">
        <w:rPr>
          <w:rFonts w:ascii="Times New Roman" w:cs="Times New Roman" w:eastAsia="Times New Roman" w:hAnsi="Times New Roman"/>
          <w:sz w:val="18"/>
          <w:szCs w:val="18"/>
          <w:rtl w:val="0"/>
        </w:rPr>
        <w:t xml:space="preserve"> Cod fisc </w:t>
      </w:r>
      <w:r w:rsidDel="00000000" w:rsidR="00000000" w:rsidRPr="00000000">
        <w:rPr>
          <w:i w:val="1"/>
          <w:color w:val="c9211e"/>
          <w:sz w:val="18"/>
          <w:szCs w:val="18"/>
          <w:rtl w:val="0"/>
        </w:rPr>
        <w:t xml:space="preserve">(inserisci qui il tuo codice fiscale) </w:t>
      </w:r>
      <w:r w:rsidDel="00000000" w:rsidR="00000000" w:rsidRPr="00000000">
        <w:rPr>
          <w:sz w:val="18"/>
          <w:szCs w:val="18"/>
          <w:rtl w:val="0"/>
        </w:rPr>
        <w:t xml:space="preserve">e residente in</w:t>
      </w:r>
      <w:r w:rsidDel="00000000" w:rsidR="00000000" w:rsidRPr="00000000">
        <w:rPr>
          <w:i w:val="1"/>
          <w:color w:val="c9211e"/>
          <w:sz w:val="18"/>
          <w:szCs w:val="18"/>
          <w:rtl w:val="0"/>
        </w:rPr>
        <w:t xml:space="preserve"> (inserisci qui indirizzo e città di residenza)</w:t>
      </w:r>
    </w:p>
    <w:p w:rsidR="00000000" w:rsidDel="00000000" w:rsidP="00000000" w:rsidRDefault="00000000" w:rsidRPr="00000000" w14:paraId="00000006">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(querelante)</w:t>
      </w:r>
    </w:p>
    <w:p w:rsidR="00000000" w:rsidDel="00000000" w:rsidP="00000000" w:rsidRDefault="00000000" w:rsidRPr="00000000" w14:paraId="00000007">
      <w:pPr>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contro </w:t>
      </w:r>
    </w:p>
    <w:p w:rsidR="00000000" w:rsidDel="00000000" w:rsidP="00000000" w:rsidRDefault="00000000" w:rsidRPr="00000000" w14:paraId="00000008">
      <w:pPr>
        <w:jc w:val="both"/>
        <w:rPr>
          <w:i w:val="1"/>
          <w:color w:val="c9211e"/>
          <w:sz w:val="18"/>
          <w:szCs w:val="18"/>
        </w:rPr>
      </w:pPr>
      <w:r w:rsidDel="00000000" w:rsidR="00000000" w:rsidRPr="00000000">
        <w:rPr>
          <w:i w:val="1"/>
          <w:color w:val="c9211e"/>
          <w:sz w:val="18"/>
          <w:szCs w:val="18"/>
          <w:rtl w:val="0"/>
        </w:rPr>
        <w:t xml:space="preserve">(inserisci qui il nome dell’ente che intendi denunciare...esempio Regione Piemonte)</w:t>
      </w:r>
    </w:p>
    <w:p w:rsidR="00000000" w:rsidDel="00000000" w:rsidP="00000000" w:rsidRDefault="00000000" w:rsidRPr="00000000" w14:paraId="00000009">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(querelato)</w:t>
      </w:r>
    </w:p>
    <w:p w:rsidR="00000000" w:rsidDel="00000000" w:rsidP="00000000" w:rsidRDefault="00000000" w:rsidRPr="00000000" w14:paraId="0000000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ESPONE QUANTO SEGUE</w:t>
      </w:r>
    </w:p>
    <w:p w:rsidR="00000000" w:rsidDel="00000000" w:rsidP="00000000" w:rsidRDefault="00000000" w:rsidRPr="00000000" w14:paraId="0000000B">
      <w:pPr>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 sottoscritto </w:t>
      </w:r>
      <w:r w:rsidDel="00000000" w:rsidR="00000000" w:rsidRPr="00000000">
        <w:rPr>
          <w:rFonts w:ascii="Times New Roman" w:cs="Times New Roman" w:eastAsia="Times New Roman" w:hAnsi="Times New Roman"/>
          <w:i w:val="1"/>
          <w:color w:val="c9211e"/>
          <w:sz w:val="18"/>
          <w:szCs w:val="18"/>
          <w:rtl w:val="0"/>
        </w:rPr>
        <w:t xml:space="preserve">(inserisci qui nome e cognome)</w:t>
      </w:r>
      <w:r w:rsidDel="00000000" w:rsidR="00000000" w:rsidRPr="00000000">
        <w:rPr>
          <w:rFonts w:ascii="Times New Roman" w:cs="Times New Roman" w:eastAsia="Times New Roman" w:hAnsi="Times New Roman"/>
          <w:sz w:val="18"/>
          <w:szCs w:val="18"/>
          <w:rtl w:val="0"/>
        </w:rPr>
        <w:t xml:space="preserve"> in data </w:t>
      </w:r>
      <w:r w:rsidDel="00000000" w:rsidR="00000000" w:rsidRPr="00000000">
        <w:rPr>
          <w:rFonts w:ascii="Times New Roman" w:cs="Times New Roman" w:eastAsia="Times New Roman" w:hAnsi="Times New Roman"/>
          <w:i w:val="1"/>
          <w:color w:val="c9211e"/>
          <w:sz w:val="18"/>
          <w:szCs w:val="18"/>
          <w:rtl w:val="0"/>
        </w:rPr>
        <w:t xml:space="preserve">(inserisci qui il giorno nel quale hai inviato la prima richiesta di accesso agli atti)</w:t>
      </w:r>
      <w:r w:rsidDel="00000000" w:rsidR="00000000" w:rsidRPr="00000000">
        <w:rPr>
          <w:rFonts w:ascii="Times New Roman" w:cs="Times New Roman" w:eastAsia="Times New Roman" w:hAnsi="Times New Roman"/>
          <w:sz w:val="18"/>
          <w:szCs w:val="18"/>
          <w:rtl w:val="0"/>
        </w:rPr>
        <w:t xml:space="preserve"> u.s. ha effettuato richiesta formale di accesso agli atti (posta raccomandata-solleciti via PEC), ai sensi della Legge 8 agosto 1990 n. 241 e ss.mm.ii., per l’ottenimento di informazioni concernenti gli impianti di nuova generazione (5G) e quelli riqualificati sul territorio della Regione </w:t>
      </w:r>
      <w:r w:rsidDel="00000000" w:rsidR="00000000" w:rsidRPr="00000000">
        <w:rPr>
          <w:rFonts w:ascii="Times New Roman" w:cs="Times New Roman" w:eastAsia="Times New Roman" w:hAnsi="Times New Roman"/>
          <w:i w:val="1"/>
          <w:color w:val="c9211e"/>
          <w:sz w:val="18"/>
          <w:szCs w:val="18"/>
          <w:rtl w:val="0"/>
        </w:rPr>
        <w:t xml:space="preserve">(inserisci qui il nome della tua regione)</w:t>
      </w:r>
      <w:r w:rsidDel="00000000" w:rsidR="00000000" w:rsidRPr="00000000">
        <w:rPr>
          <w:rFonts w:ascii="Times New Roman" w:cs="Times New Roman" w:eastAsia="Times New Roman" w:hAnsi="Times New Roman"/>
          <w:sz w:val="18"/>
          <w:szCs w:val="18"/>
          <w:rtl w:val="0"/>
        </w:rPr>
        <w:t xml:space="preserve">. Gli enti interessati sono stati congiuntamente: </w:t>
      </w:r>
      <w:r w:rsidDel="00000000" w:rsidR="00000000" w:rsidRPr="00000000">
        <w:rPr>
          <w:rFonts w:ascii="Times New Roman" w:cs="Times New Roman" w:eastAsia="Times New Roman" w:hAnsi="Times New Roman"/>
          <w:i w:val="1"/>
          <w:color w:val="c9211e"/>
          <w:sz w:val="18"/>
          <w:szCs w:val="18"/>
          <w:rtl w:val="0"/>
        </w:rPr>
        <w:t xml:space="preserve">(inserisci qui il nome degli enti ai quali hai inviato gli accessi agli atti)</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D">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Sul piano formale, è stato rispettata la modalità di accesso nonché avvalsa la facoltà prevista per gli amministratori di enti territoriali secondo le disposizioni regolamentari e statutarie, producendo altresì appositi solleciti ed anche ulteriori chiarimenti.</w:t>
      </w:r>
    </w:p>
    <w:p w:rsidR="00000000" w:rsidDel="00000000" w:rsidP="00000000" w:rsidRDefault="00000000" w:rsidRPr="00000000" w14:paraId="0000000E">
      <w:pPr>
        <w:jc w:val="both"/>
        <w:rPr>
          <w:rFonts w:ascii="Times New Roman" w:cs="Times New Roman" w:eastAsia="Times New Roman" w:hAnsi="Times New Roman"/>
          <w:color w:val="0c0c0f"/>
          <w:sz w:val="18"/>
          <w:szCs w:val="18"/>
        </w:rPr>
      </w:pPr>
      <w:r w:rsidDel="00000000" w:rsidR="00000000" w:rsidRPr="00000000">
        <w:rPr>
          <w:rFonts w:ascii="Times New Roman" w:cs="Times New Roman" w:eastAsia="Times New Roman" w:hAnsi="Times New Roman"/>
          <w:sz w:val="18"/>
          <w:szCs w:val="18"/>
          <w:rtl w:val="0"/>
        </w:rPr>
        <w:t xml:space="preserve">Sul piano contenutistico, non vi è alcuna determinazione di segretezza su tali atti perché trattasi di un rapporto tra la Pubblica Amministrazione e aziende di telecomunicazione. Il comma 1-bis dell’articolo 71 del D.Lgs 1° agosto 2003 n. 259, </w:t>
      </w:r>
      <w:r w:rsidDel="00000000" w:rsidR="00000000" w:rsidRPr="00000000">
        <w:rPr>
          <w:rFonts w:ascii="Times New Roman" w:cs="Times New Roman" w:eastAsia="Times New Roman" w:hAnsi="Times New Roman"/>
          <w:color w:val="0c0c0f"/>
          <w:sz w:val="18"/>
          <w:szCs w:val="18"/>
          <w:rtl w:val="0"/>
        </w:rPr>
        <w:t xml:space="preserve">inserito dall’ art. 19-quinquiesdecies, comma</w:t>
      </w:r>
      <w:r w:rsidDel="00000000" w:rsidR="00000000" w:rsidRPr="00000000">
        <w:rPr>
          <w:rFonts w:ascii="Times New Roman" w:cs="Times New Roman" w:eastAsia="Times New Roman" w:hAnsi="Times New Roman"/>
          <w:sz w:val="18"/>
          <w:szCs w:val="18"/>
          <w:rtl w:val="0"/>
        </w:rPr>
        <w:t xml:space="preserve"> 3,</w:t>
      </w:r>
      <w:hyperlink r:id="rId6">
        <w:r w:rsidDel="00000000" w:rsidR="00000000" w:rsidRPr="00000000">
          <w:rPr>
            <w:rFonts w:ascii="Times New Roman" w:cs="Times New Roman" w:eastAsia="Times New Roman" w:hAnsi="Times New Roman"/>
            <w:sz w:val="18"/>
            <w:szCs w:val="18"/>
            <w:rtl w:val="0"/>
          </w:rPr>
          <w:t xml:space="preserve"> </w:t>
        </w:r>
      </w:hyperlink>
      <w:hyperlink r:id="rId7">
        <w:r w:rsidDel="00000000" w:rsidR="00000000" w:rsidRPr="00000000">
          <w:rPr>
            <w:rFonts w:ascii="Times New Roman" w:cs="Times New Roman" w:eastAsia="Times New Roman" w:hAnsi="Times New Roman"/>
            <w:color w:val="1155cc"/>
            <w:sz w:val="18"/>
            <w:szCs w:val="18"/>
            <w:u w:val="single"/>
            <w:rtl w:val="0"/>
          </w:rPr>
          <w:t xml:space="preserve">D.L. 16 ottobre 2017, n. 148,</w:t>
        </w:r>
      </w:hyperlink>
      <w:r w:rsidDel="00000000" w:rsidR="00000000" w:rsidRPr="00000000">
        <w:rPr>
          <w:rFonts w:ascii="Times New Roman" w:cs="Times New Roman" w:eastAsia="Times New Roman" w:hAnsi="Times New Roman"/>
          <w:sz w:val="18"/>
          <w:szCs w:val="18"/>
          <w:rtl w:val="0"/>
        </w:rPr>
        <w:t xml:space="preserve"> convertito, con modificazioni, dalla</w:t>
      </w:r>
      <w:hyperlink r:id="rId8">
        <w:r w:rsidDel="00000000" w:rsidR="00000000" w:rsidRPr="00000000">
          <w:rPr>
            <w:rFonts w:ascii="Times New Roman" w:cs="Times New Roman" w:eastAsia="Times New Roman" w:hAnsi="Times New Roman"/>
            <w:sz w:val="18"/>
            <w:szCs w:val="18"/>
            <w:rtl w:val="0"/>
          </w:rPr>
          <w:t xml:space="preserve"> </w:t>
        </w:r>
      </w:hyperlink>
      <w:hyperlink r:id="rId9">
        <w:r w:rsidDel="00000000" w:rsidR="00000000" w:rsidRPr="00000000">
          <w:rPr>
            <w:rFonts w:ascii="Times New Roman" w:cs="Times New Roman" w:eastAsia="Times New Roman" w:hAnsi="Times New Roman"/>
            <w:color w:val="1155cc"/>
            <w:sz w:val="18"/>
            <w:szCs w:val="18"/>
            <w:u w:val="single"/>
            <w:rtl w:val="0"/>
          </w:rPr>
          <w:t xml:space="preserve">L. 4 dicembre 2017, n. 172</w:t>
        </w:r>
      </w:hyperlink>
      <w:r w:rsidDel="00000000" w:rsidR="00000000" w:rsidRPr="00000000">
        <w:rPr>
          <w:rFonts w:ascii="Times New Roman" w:cs="Times New Roman" w:eastAsia="Times New Roman" w:hAnsi="Times New Roman"/>
          <w:sz w:val="18"/>
          <w:szCs w:val="18"/>
          <w:rtl w:val="0"/>
        </w:rPr>
        <w:t xml:space="preserve">, ha stabilito che “</w:t>
      </w:r>
      <w:r w:rsidDel="00000000" w:rsidR="00000000" w:rsidRPr="00000000">
        <w:rPr>
          <w:rFonts w:ascii="Times New Roman" w:cs="Times New Roman" w:eastAsia="Times New Roman" w:hAnsi="Times New Roman"/>
          <w:i w:val="1"/>
          <w:color w:val="0c0c0f"/>
          <w:sz w:val="18"/>
          <w:szCs w:val="18"/>
          <w:rtl w:val="0"/>
        </w:rPr>
        <w:t xml:space="preserve">Le imprese che forniscono reti pubbliche di comunicazione elettronica o servizi di comunicazione elettronica accessibili al pubblico forniscono informazioni chiare e trasparenti in merito alle caratteristiche dell'infrastruttura fisica utilizzata per l'erogazione dei servizi.</w:t>
      </w:r>
      <w:r w:rsidDel="00000000" w:rsidR="00000000" w:rsidRPr="00000000">
        <w:rPr>
          <w:rFonts w:ascii="Times New Roman" w:cs="Times New Roman" w:eastAsia="Times New Roman" w:hAnsi="Times New Roman"/>
          <w:color w:val="0c0c0f"/>
          <w:sz w:val="18"/>
          <w:szCs w:val="18"/>
          <w:rtl w:val="0"/>
        </w:rPr>
        <w:t xml:space="preserve">”. Quanto richiesto, è perfettamente conforme alla prerogativa di trasparenza che deve essere garantita a tutti i cittadini, ancorché amministratori locali. </w:t>
      </w:r>
    </w:p>
    <w:p w:rsidR="00000000" w:rsidDel="00000000" w:rsidP="00000000" w:rsidRDefault="00000000" w:rsidRPr="00000000" w14:paraId="0000000F">
      <w:pPr>
        <w:jc w:val="both"/>
        <w:rPr>
          <w:rFonts w:ascii="Times New Roman" w:cs="Times New Roman" w:eastAsia="Times New Roman" w:hAnsi="Times New Roman"/>
          <w:color w:val="0c0c0f"/>
          <w:sz w:val="18"/>
          <w:szCs w:val="18"/>
        </w:rPr>
      </w:pPr>
      <w:r w:rsidDel="00000000" w:rsidR="00000000" w:rsidRPr="00000000">
        <w:rPr>
          <w:rFonts w:ascii="Times New Roman" w:cs="Times New Roman" w:eastAsia="Times New Roman" w:hAnsi="Times New Roman"/>
          <w:color w:val="0c0c0f"/>
          <w:sz w:val="18"/>
          <w:szCs w:val="18"/>
          <w:rtl w:val="0"/>
        </w:rPr>
        <w:t xml:space="preserve">Inoltre, è significativa la richiesta generica degli atti in possesso di ciascun ente, per la propria specifica funzione, per l’assenza di pubblica trasparenza da parte delle imprese individuate dal Ministero dello Sviluppo Economico riguardo la realizzazione della rete di nuova generazione. Essendo un programma governativo, il quale vede la compartecipazione degli enti locali, titolari della potestà di rilascio delle autorizzazioni, ovvero del diniego per motivazioni comprovate legate alla tutela ambientale e sanitaria (artt. 87 e seguenti del D.Lgs n. 259/2003).</w:t>
      </w:r>
    </w:p>
    <w:p w:rsidR="00000000" w:rsidDel="00000000" w:rsidP="00000000" w:rsidRDefault="00000000" w:rsidRPr="00000000" w14:paraId="00000010">
      <w:pPr>
        <w:jc w:val="both"/>
        <w:rPr>
          <w:rFonts w:ascii="Times New Roman" w:cs="Times New Roman" w:eastAsia="Times New Roman" w:hAnsi="Times New Roman"/>
          <w:color w:val="0c0c0f"/>
          <w:sz w:val="18"/>
          <w:szCs w:val="18"/>
        </w:rPr>
      </w:pPr>
      <w:r w:rsidDel="00000000" w:rsidR="00000000" w:rsidRPr="00000000">
        <w:rPr>
          <w:rFonts w:ascii="Times New Roman" w:cs="Times New Roman" w:eastAsia="Times New Roman" w:hAnsi="Times New Roman"/>
          <w:color w:val="0c0c0f"/>
          <w:sz w:val="18"/>
          <w:szCs w:val="18"/>
          <w:rtl w:val="0"/>
        </w:rPr>
        <w:t xml:space="preserve">Nell’ordine, </w:t>
      </w:r>
      <w:r w:rsidDel="00000000" w:rsidR="00000000" w:rsidRPr="00000000">
        <w:rPr>
          <w:rFonts w:ascii="Times New Roman" w:cs="Times New Roman" w:eastAsia="Times New Roman" w:hAnsi="Times New Roman"/>
          <w:i w:val="1"/>
          <w:color w:val="c9211e"/>
          <w:sz w:val="18"/>
          <w:szCs w:val="18"/>
          <w:rtl w:val="0"/>
        </w:rPr>
        <w:t xml:space="preserve">(inserisci qui il nome dell’ente che stai denunciando, regione, asl, comune o arpa)</w:t>
      </w:r>
      <w:r w:rsidDel="00000000" w:rsidR="00000000" w:rsidRPr="00000000">
        <w:rPr>
          <w:rFonts w:ascii="Times New Roman" w:cs="Times New Roman" w:eastAsia="Times New Roman" w:hAnsi="Times New Roman"/>
          <w:color w:val="0c0c0f"/>
          <w:sz w:val="18"/>
          <w:szCs w:val="18"/>
          <w:rtl w:val="0"/>
        </w:rPr>
        <w:t xml:space="preserve"> non ha fornito alcuna documentazione in merito a quanto richiesto, né ha replicato in funzione della propria competenza.. Il controllo sull’impatto ambientale degli impianti di telecomunicazione è della predetta. </w:t>
      </w:r>
    </w:p>
    <w:p w:rsidR="00000000" w:rsidDel="00000000" w:rsidP="00000000" w:rsidRDefault="00000000" w:rsidRPr="00000000" w14:paraId="00000011">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Tali evidenze sottolineerebbero quindi:</w:t>
      </w:r>
    </w:p>
    <w:p w:rsidR="00000000" w:rsidDel="00000000" w:rsidP="00000000" w:rsidRDefault="00000000" w:rsidRPr="00000000" w14:paraId="00000012">
      <w:pPr>
        <w:numPr>
          <w:ilvl w:val="0"/>
          <w:numId w:val="2"/>
        </w:numPr>
        <w:spacing w:after="0" w:afterAutospacing="0" w:befor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 lesione del principio di buon andamento della Pubblica Amministrazione (art. 97 Cost.), con la privazione del diritto all’accesso agli atti (Legge 241/90) e alla trasparenza (Legge 15/2009)</w:t>
      </w:r>
    </w:p>
    <w:p w:rsidR="00000000" w:rsidDel="00000000" w:rsidP="00000000" w:rsidRDefault="00000000" w:rsidRPr="00000000" w14:paraId="00000013">
      <w:pPr>
        <w:numPr>
          <w:ilvl w:val="0"/>
          <w:numId w:val="2"/>
        </w:numPr>
        <w:spacing w:after="36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L’omissione non motivata di atti richiesti (art. 328, comma secondo, c.p.).</w:t>
      </w:r>
    </w:p>
    <w:p w:rsidR="00000000" w:rsidDel="00000000" w:rsidP="00000000" w:rsidRDefault="00000000" w:rsidRPr="00000000" w14:paraId="00000014">
      <w:pPr>
        <w:spacing w:after="120" w:lineRule="auto"/>
        <w:jc w:val="both"/>
        <w:rPr>
          <w:rFonts w:ascii="Times New Roman" w:cs="Times New Roman" w:eastAsia="Times New Roman" w:hAnsi="Times New Roman"/>
          <w:color w:val="333333"/>
          <w:sz w:val="18"/>
          <w:szCs w:val="18"/>
        </w:rPr>
      </w:pPr>
      <w:r w:rsidDel="00000000" w:rsidR="00000000" w:rsidRPr="00000000">
        <w:rPr>
          <w:rFonts w:ascii="Times New Roman" w:cs="Times New Roman" w:eastAsia="Times New Roman" w:hAnsi="Times New Roman"/>
          <w:color w:val="333333"/>
          <w:sz w:val="18"/>
          <w:szCs w:val="18"/>
          <w:rtl w:val="0"/>
        </w:rPr>
        <w:t xml:space="preserve">Per tutto quanto detto e tanto esposto, </w:t>
      </w:r>
    </w:p>
    <w:p w:rsidR="00000000" w:rsidDel="00000000" w:rsidP="00000000" w:rsidRDefault="00000000" w:rsidRPr="00000000" w14:paraId="00000015">
      <w:pPr>
        <w:spacing w:after="120" w:lineRule="auto"/>
        <w:jc w:val="both"/>
        <w:rPr>
          <w:rFonts w:ascii="Times New Roman" w:cs="Times New Roman" w:eastAsia="Times New Roman" w:hAnsi="Times New Roman"/>
          <w:color w:val="333333"/>
          <w:sz w:val="18"/>
          <w:szCs w:val="18"/>
        </w:rPr>
      </w:pPr>
      <w:r w:rsidDel="00000000" w:rsidR="00000000" w:rsidRPr="00000000">
        <w:rPr>
          <w:rFonts w:ascii="Times New Roman" w:cs="Times New Roman" w:eastAsia="Times New Roman" w:hAnsi="Times New Roman"/>
          <w:color w:val="333333"/>
          <w:sz w:val="18"/>
          <w:szCs w:val="18"/>
          <w:rtl w:val="0"/>
        </w:rPr>
        <w:t xml:space="preserve">il sottoscritto </w:t>
      </w:r>
      <w:r w:rsidDel="00000000" w:rsidR="00000000" w:rsidRPr="00000000">
        <w:rPr>
          <w:rFonts w:ascii="Times New Roman" w:cs="Times New Roman" w:eastAsia="Times New Roman" w:hAnsi="Times New Roman"/>
          <w:i w:val="1"/>
          <w:color w:val="c9211e"/>
          <w:sz w:val="18"/>
          <w:szCs w:val="18"/>
          <w:rtl w:val="0"/>
        </w:rPr>
        <w:t xml:space="preserve">(inserisci qui nome e cognome)</w:t>
      </w:r>
      <w:r w:rsidDel="00000000" w:rsidR="00000000" w:rsidRPr="00000000">
        <w:rPr>
          <w:rFonts w:ascii="Times New Roman" w:cs="Times New Roman" w:eastAsia="Times New Roman" w:hAnsi="Times New Roman"/>
          <w:color w:val="333333"/>
          <w:sz w:val="18"/>
          <w:szCs w:val="18"/>
          <w:rtl w:val="0"/>
        </w:rPr>
        <w:t xml:space="preserve"> propone formale querela nei confronti di </w:t>
      </w:r>
      <w:r w:rsidDel="00000000" w:rsidR="00000000" w:rsidRPr="00000000">
        <w:rPr>
          <w:rFonts w:ascii="Times New Roman" w:cs="Times New Roman" w:eastAsia="Times New Roman" w:hAnsi="Times New Roman"/>
          <w:i w:val="1"/>
          <w:color w:val="c9211e"/>
          <w:sz w:val="18"/>
          <w:szCs w:val="18"/>
          <w:rtl w:val="0"/>
        </w:rPr>
        <w:t xml:space="preserve">(inserisci qui nome dell’ente)</w:t>
      </w:r>
      <w:r w:rsidDel="00000000" w:rsidR="00000000" w:rsidRPr="00000000">
        <w:rPr>
          <w:rFonts w:ascii="Times New Roman" w:cs="Times New Roman" w:eastAsia="Times New Roman" w:hAnsi="Times New Roman"/>
          <w:color w:val="333333"/>
          <w:sz w:val="18"/>
          <w:szCs w:val="18"/>
          <w:rtl w:val="0"/>
        </w:rPr>
        <w:t xml:space="preserve">, nella persona del legale rappresentante pro tempore, chiedendo espressamente la punizione a norma di legge per il reato di cui all’</w:t>
      </w:r>
      <w:r w:rsidDel="00000000" w:rsidR="00000000" w:rsidRPr="00000000">
        <w:rPr>
          <w:rFonts w:ascii="Times New Roman" w:cs="Times New Roman" w:eastAsia="Times New Roman" w:hAnsi="Times New Roman"/>
          <w:b w:val="1"/>
          <w:color w:val="333333"/>
          <w:sz w:val="18"/>
          <w:szCs w:val="18"/>
          <w:rtl w:val="0"/>
        </w:rPr>
        <w:t xml:space="preserve">art. 328 comma 2 c.p</w:t>
      </w:r>
      <w:r w:rsidDel="00000000" w:rsidR="00000000" w:rsidRPr="00000000">
        <w:rPr>
          <w:rFonts w:ascii="Times New Roman" w:cs="Times New Roman" w:eastAsia="Times New Roman" w:hAnsi="Times New Roman"/>
          <w:color w:val="333333"/>
          <w:sz w:val="18"/>
          <w:szCs w:val="18"/>
          <w:rtl w:val="0"/>
        </w:rPr>
        <w:t xml:space="preserve">., nonchè per tutti gli altri che dovessero ravvisarsi in corso di giustizia circa le violazioni sopra segnalate.</w:t>
      </w:r>
    </w:p>
    <w:p w:rsidR="00000000" w:rsidDel="00000000" w:rsidP="00000000" w:rsidRDefault="00000000" w:rsidRPr="00000000" w14:paraId="00000016">
      <w:pPr>
        <w:spacing w:after="120" w:lineRule="auto"/>
        <w:jc w:val="both"/>
        <w:rPr>
          <w:rFonts w:ascii="Times New Roman" w:cs="Times New Roman" w:eastAsia="Times New Roman" w:hAnsi="Times New Roman"/>
          <w:color w:val="333333"/>
          <w:sz w:val="18"/>
          <w:szCs w:val="18"/>
        </w:rPr>
      </w:pPr>
      <w:r w:rsidDel="00000000" w:rsidR="00000000" w:rsidRPr="00000000">
        <w:rPr>
          <w:rtl w:val="0"/>
        </w:rPr>
      </w:r>
    </w:p>
    <w:p w:rsidR="00000000" w:rsidDel="00000000" w:rsidP="00000000" w:rsidRDefault="00000000" w:rsidRPr="00000000" w14:paraId="00000017">
      <w:pPr>
        <w:spacing w:after="120" w:lineRule="auto"/>
        <w:jc w:val="both"/>
        <w:rPr>
          <w:rFonts w:ascii="Times New Roman" w:cs="Times New Roman" w:eastAsia="Times New Roman" w:hAnsi="Times New Roman"/>
          <w:color w:val="333333"/>
          <w:sz w:val="18"/>
          <w:szCs w:val="18"/>
        </w:rPr>
      </w:pPr>
      <w:r w:rsidDel="00000000" w:rsidR="00000000" w:rsidRPr="00000000">
        <w:rPr>
          <w:rtl w:val="0"/>
        </w:rPr>
      </w:r>
    </w:p>
    <w:p w:rsidR="00000000" w:rsidDel="00000000" w:rsidP="00000000" w:rsidRDefault="00000000" w:rsidRPr="00000000" w14:paraId="00000018">
      <w:pPr>
        <w:jc w:val="both"/>
        <w:rPr>
          <w:i w:val="1"/>
          <w:color w:val="c9211e"/>
          <w:sz w:val="21"/>
          <w:szCs w:val="21"/>
        </w:rPr>
      </w:pPr>
      <w:r w:rsidDel="00000000" w:rsidR="00000000" w:rsidRPr="00000000">
        <w:rPr>
          <w:rFonts w:ascii="Times New Roman" w:cs="Times New Roman" w:eastAsia="Times New Roman" w:hAnsi="Times New Roman"/>
          <w:sz w:val="18"/>
          <w:szCs w:val="18"/>
          <w:rtl w:val="0"/>
        </w:rPr>
        <w:t xml:space="preserve">All’Ill.ima S.V. della Procura di </w:t>
      </w:r>
      <w:r w:rsidDel="00000000" w:rsidR="00000000" w:rsidRPr="00000000">
        <w:rPr>
          <w:i w:val="1"/>
          <w:color w:val="c9211e"/>
          <w:sz w:val="21"/>
          <w:szCs w:val="21"/>
          <w:rtl w:val="0"/>
        </w:rPr>
        <w:t xml:space="preserve">(inserisci qui luogo del tribunale dove presenti la denuncia)</w:t>
      </w:r>
    </w:p>
    <w:p w:rsidR="00000000" w:rsidDel="00000000" w:rsidP="00000000" w:rsidRDefault="00000000" w:rsidRPr="00000000" w14:paraId="00000019">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CHIEDE</w:t>
      </w:r>
    </w:p>
    <w:p w:rsidR="00000000" w:rsidDel="00000000" w:rsidP="00000000" w:rsidRDefault="00000000" w:rsidRPr="00000000" w14:paraId="0000001A">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B">
      <w:pPr>
        <w:numPr>
          <w:ilvl w:val="0"/>
          <w:numId w:val="1"/>
        </w:numPr>
        <w:spacing w:after="0" w:afterAutospacing="0" w:befor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 accogliere la presente denuncia querela e avviare, senza indugio, gli accertamenti d’indagine a norma di legge per i reati indicati e perseguibili. </w:t>
      </w:r>
    </w:p>
    <w:p w:rsidR="00000000" w:rsidDel="00000000" w:rsidP="00000000" w:rsidRDefault="00000000" w:rsidRPr="00000000" w14:paraId="0000001C">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 valutare l’insorgenza di ulteriori eventuali reati per le irregolarità sopra esposte e illeciti sotto il profilo amministrativo.</w:t>
      </w:r>
    </w:p>
    <w:p w:rsidR="00000000" w:rsidDel="00000000" w:rsidP="00000000" w:rsidRDefault="00000000" w:rsidRPr="00000000" w14:paraId="0000001D">
      <w:pPr>
        <w:numPr>
          <w:ilvl w:val="0"/>
          <w:numId w:val="1"/>
        </w:numPr>
        <w:spacing w:after="36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via subordinata, al risarcimento del danno da destinarsi ad opere di beneficienza.</w:t>
      </w:r>
    </w:p>
    <w:p w:rsidR="00000000" w:rsidDel="00000000" w:rsidP="00000000" w:rsidRDefault="00000000" w:rsidRPr="00000000" w14:paraId="0000001E">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0">
      <w:pPr>
        <w:spacing w:after="120" w:lineRule="auto"/>
        <w:rPr>
          <w:rFonts w:ascii="Times New Roman" w:cs="Times New Roman" w:eastAsia="Times New Roman" w:hAnsi="Times New Roman"/>
          <w:i w:val="1"/>
          <w:color w:val="333333"/>
          <w:sz w:val="18"/>
          <w:szCs w:val="18"/>
        </w:rPr>
      </w:pPr>
      <w:r w:rsidDel="00000000" w:rsidR="00000000" w:rsidRPr="00000000">
        <w:rPr>
          <w:rFonts w:ascii="Times New Roman" w:cs="Times New Roman" w:eastAsia="Times New Roman" w:hAnsi="Times New Roman"/>
          <w:i w:val="1"/>
          <w:color w:val="333333"/>
          <w:sz w:val="18"/>
          <w:szCs w:val="18"/>
          <w:rtl w:val="0"/>
        </w:rPr>
        <w:t xml:space="preserve">Dichiara espressamente di opporsi sin da ora all’eventuale decreto penale di condanna riservandosi sin da ora, l’eventuale dichiarazione di costituzione di parte civile e CHIEDE di essere informato ai sensi degli artt. 405 e 408 c.p.p. dell’eventuale formulazione della richiesta di proroga delle indagini preliminari ovvero della formulazione della richiesta di archiviazione.</w:t>
      </w:r>
    </w:p>
    <w:p w:rsidR="00000000" w:rsidDel="00000000" w:rsidP="00000000" w:rsidRDefault="00000000" w:rsidRPr="00000000" w14:paraId="00000021">
      <w:pPr>
        <w:spacing w:after="120" w:lineRule="auto"/>
        <w:rPr>
          <w:rFonts w:ascii="Times New Roman" w:cs="Times New Roman" w:eastAsia="Times New Roman" w:hAnsi="Times New Roman"/>
          <w:i w:val="1"/>
          <w:color w:val="333333"/>
          <w:sz w:val="18"/>
          <w:szCs w:val="18"/>
        </w:rPr>
      </w:pPr>
      <w:r w:rsidDel="00000000" w:rsidR="00000000" w:rsidRPr="00000000">
        <w:rPr>
          <w:rtl w:val="0"/>
        </w:rPr>
      </w:r>
    </w:p>
    <w:p w:rsidR="00000000" w:rsidDel="00000000" w:rsidP="00000000" w:rsidRDefault="00000000" w:rsidRPr="00000000" w14:paraId="00000022">
      <w:pPr>
        <w:spacing w:after="120" w:lineRule="auto"/>
        <w:rPr>
          <w:rFonts w:ascii="Times New Roman" w:cs="Times New Roman" w:eastAsia="Times New Roman" w:hAnsi="Times New Roman"/>
          <w:i w:val="1"/>
          <w:color w:val="333333"/>
          <w:sz w:val="18"/>
          <w:szCs w:val="18"/>
        </w:rPr>
      </w:pPr>
      <w:r w:rsidDel="00000000" w:rsidR="00000000" w:rsidRPr="00000000">
        <w:rPr>
          <w:rtl w:val="0"/>
        </w:rPr>
      </w:r>
    </w:p>
    <w:p w:rsidR="00000000" w:rsidDel="00000000" w:rsidP="00000000" w:rsidRDefault="00000000" w:rsidRPr="00000000" w14:paraId="00000023">
      <w:pPr>
        <w:spacing w:after="120" w:lineRule="auto"/>
        <w:rPr>
          <w:rFonts w:ascii="Times New Roman" w:cs="Times New Roman" w:eastAsia="Times New Roman" w:hAnsi="Times New Roman"/>
          <w:i w:val="1"/>
          <w:color w:val="c9211e"/>
          <w:sz w:val="18"/>
          <w:szCs w:val="18"/>
        </w:rPr>
      </w:pPr>
      <w:r w:rsidDel="00000000" w:rsidR="00000000" w:rsidRPr="00000000">
        <w:rPr>
          <w:rFonts w:ascii="Times New Roman" w:cs="Times New Roman" w:eastAsia="Times New Roman" w:hAnsi="Times New Roman"/>
          <w:b w:val="1"/>
          <w:i w:val="1"/>
          <w:color w:val="333333"/>
          <w:sz w:val="18"/>
          <w:szCs w:val="18"/>
          <w:rtl w:val="0"/>
        </w:rPr>
        <w:t xml:space="preserve"> </w:t>
      </w:r>
      <w:r w:rsidDel="00000000" w:rsidR="00000000" w:rsidRPr="00000000">
        <w:rPr>
          <w:rFonts w:ascii="Times New Roman" w:cs="Times New Roman" w:eastAsia="Times New Roman" w:hAnsi="Times New Roman"/>
          <w:i w:val="1"/>
          <w:color w:val="c9211e"/>
          <w:sz w:val="18"/>
          <w:szCs w:val="18"/>
          <w:rtl w:val="0"/>
        </w:rPr>
        <w:t xml:space="preserve">(inserisci qui data e luogo)</w:t>
      </w:r>
    </w:p>
    <w:p w:rsidR="00000000" w:rsidDel="00000000" w:rsidP="00000000" w:rsidRDefault="00000000" w:rsidRPr="00000000" w14:paraId="00000024">
      <w:pPr>
        <w:spacing w:after="120" w:lineRule="auto"/>
        <w:rPr>
          <w:rFonts w:ascii="Times New Roman" w:cs="Times New Roman" w:eastAsia="Times New Roman" w:hAnsi="Times New Roman"/>
          <w:b w:val="1"/>
          <w:i w:val="1"/>
          <w:color w:val="333333"/>
          <w:sz w:val="18"/>
          <w:szCs w:val="18"/>
        </w:rPr>
      </w:pPr>
      <w:r w:rsidDel="00000000" w:rsidR="00000000" w:rsidRPr="00000000">
        <w:rPr>
          <w:rtl w:val="0"/>
        </w:rPr>
      </w:r>
    </w:p>
    <w:p w:rsidR="00000000" w:rsidDel="00000000" w:rsidP="00000000" w:rsidRDefault="00000000" w:rsidRPr="00000000" w14:paraId="00000025">
      <w:pPr>
        <w:spacing w:after="220" w:lineRule="auto"/>
        <w:rPr>
          <w:i w:val="1"/>
          <w:color w:val="c9211e"/>
          <w:sz w:val="18"/>
          <w:szCs w:val="18"/>
        </w:rPr>
      </w:pPr>
      <w:r w:rsidDel="00000000" w:rsidR="00000000" w:rsidRPr="00000000">
        <w:rPr>
          <w:i w:val="1"/>
          <w:color w:val="c9211e"/>
          <w:sz w:val="18"/>
          <w:szCs w:val="18"/>
          <w:rtl w:val="0"/>
        </w:rPr>
        <w:tab/>
        <w:tab/>
        <w:tab/>
        <w:tab/>
        <w:tab/>
        <w:tab/>
        <w:tab/>
        <w:tab/>
        <w:t xml:space="preserve">(inserisci qui il tuo nome e cognome)</w:t>
      </w:r>
    </w:p>
    <w:p w:rsidR="00000000" w:rsidDel="00000000" w:rsidP="00000000" w:rsidRDefault="00000000" w:rsidRPr="00000000" w14:paraId="00000026">
      <w:pPr>
        <w:spacing w:after="220" w:lineRule="auto"/>
        <w:rPr>
          <w:rFonts w:ascii="Times New Roman" w:cs="Times New Roman" w:eastAsia="Times New Roman" w:hAnsi="Times New Roman"/>
          <w:color w:val="333333"/>
          <w:sz w:val="18"/>
          <w:szCs w:val="18"/>
        </w:rPr>
      </w:pPr>
      <w:r w:rsidDel="00000000" w:rsidR="00000000" w:rsidRPr="00000000">
        <w:rPr>
          <w:i w:val="1"/>
          <w:color w:val="c9211e"/>
          <w:sz w:val="18"/>
          <w:szCs w:val="18"/>
          <w:rtl w:val="0"/>
        </w:rPr>
        <w:tab/>
        <w:tab/>
        <w:tab/>
        <w:tab/>
        <w:tab/>
        <w:tab/>
        <w:tab/>
        <w:tab/>
        <w:tab/>
      </w:r>
      <w:r w:rsidDel="00000000" w:rsidR="00000000" w:rsidRPr="00000000">
        <w:rPr>
          <w:rFonts w:ascii="Times New Roman" w:cs="Times New Roman" w:eastAsia="Times New Roman" w:hAnsi="Times New Roman"/>
          <w:color w:val="333333"/>
          <w:sz w:val="18"/>
          <w:szCs w:val="18"/>
          <w:rtl w:val="0"/>
        </w:rPr>
        <w:t xml:space="preserve">Firma __________________</w:t>
      </w:r>
    </w:p>
    <w:p w:rsidR="00000000" w:rsidDel="00000000" w:rsidP="00000000" w:rsidRDefault="00000000" w:rsidRPr="00000000" w14:paraId="00000027">
      <w:pPr>
        <w:spacing w:after="220" w:lineRule="auto"/>
        <w:rPr>
          <w:i w:val="1"/>
          <w:color w:val="c9211e"/>
          <w:sz w:val="18"/>
          <w:szCs w:val="18"/>
        </w:rPr>
      </w:pPr>
      <w:r w:rsidDel="00000000" w:rsidR="00000000" w:rsidRPr="00000000">
        <w:rPr>
          <w:rFonts w:ascii="Times New Roman" w:cs="Times New Roman" w:eastAsia="Times New Roman" w:hAnsi="Times New Roman"/>
          <w:color w:val="333333"/>
          <w:sz w:val="18"/>
          <w:szCs w:val="18"/>
          <w:rtl w:val="0"/>
        </w:rPr>
        <w:tab/>
        <w:tab/>
        <w:tab/>
        <w:tab/>
        <w:tab/>
        <w:tab/>
        <w:tab/>
        <w:tab/>
        <w:tab/>
        <w:tab/>
        <w:tab/>
        <w:tab/>
      </w:r>
      <w:r w:rsidDel="00000000" w:rsidR="00000000" w:rsidRPr="00000000">
        <w:rPr>
          <w:i w:val="1"/>
          <w:color w:val="c9211e"/>
          <w:sz w:val="18"/>
          <w:szCs w:val="18"/>
          <w:rtl w:val="0"/>
        </w:rPr>
        <w:t xml:space="preserve">(firma qui)</w:t>
      </w:r>
    </w:p>
    <w:p w:rsidR="00000000" w:rsidDel="00000000" w:rsidP="00000000" w:rsidRDefault="00000000" w:rsidRPr="00000000" w14:paraId="00000028">
      <w:pPr>
        <w:ind w:firstLine="54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E">
      <w:pPr>
        <w:rPr>
          <w:i w:val="1"/>
          <w:color w:val="c9211e"/>
          <w:sz w:val="18"/>
          <w:szCs w:val="18"/>
        </w:rPr>
      </w:pPr>
      <w:r w:rsidDel="00000000" w:rsidR="00000000" w:rsidRPr="00000000">
        <w:rPr>
          <w:b w:val="1"/>
          <w:i w:val="1"/>
          <w:color w:val="333333"/>
          <w:sz w:val="18"/>
          <w:szCs w:val="18"/>
          <w:rtl w:val="0"/>
        </w:rPr>
        <w:t xml:space="preserve"> </w:t>
      </w:r>
      <w:r w:rsidDel="00000000" w:rsidR="00000000" w:rsidRPr="00000000">
        <w:rPr>
          <w:i w:val="1"/>
          <w:color w:val="c9211e"/>
          <w:sz w:val="18"/>
          <w:szCs w:val="18"/>
          <w:rtl w:val="0"/>
        </w:rPr>
        <w:t xml:space="preserve">allega alla denuncia:</w:t>
      </w:r>
    </w:p>
    <w:p w:rsidR="00000000" w:rsidDel="00000000" w:rsidP="00000000" w:rsidRDefault="00000000" w:rsidRPr="00000000" w14:paraId="0000002F">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0">
      <w:pPr>
        <w:rPr>
          <w:i w:val="1"/>
          <w:color w:val="c9211e"/>
          <w:sz w:val="18"/>
          <w:szCs w:val="18"/>
        </w:rPr>
      </w:pPr>
      <w:r w:rsidDel="00000000" w:rsidR="00000000" w:rsidRPr="00000000">
        <w:rPr>
          <w:i w:val="1"/>
          <w:color w:val="c9211e"/>
          <w:sz w:val="18"/>
          <w:szCs w:val="18"/>
          <w:rtl w:val="0"/>
        </w:rPr>
        <w:t xml:space="preserve">-  la richiesta di accesso agli atti alla quale non hanno risposto</w:t>
      </w:r>
    </w:p>
    <w:p w:rsidR="00000000" w:rsidDel="00000000" w:rsidP="00000000" w:rsidRDefault="00000000" w:rsidRPr="00000000" w14:paraId="00000031">
      <w:pPr>
        <w:rPr>
          <w:i w:val="1"/>
          <w:color w:val="c9211e"/>
          <w:sz w:val="18"/>
          <w:szCs w:val="18"/>
        </w:rPr>
      </w:pPr>
      <w:r w:rsidDel="00000000" w:rsidR="00000000" w:rsidRPr="00000000">
        <w:rPr>
          <w:i w:val="1"/>
          <w:color w:val="c9211e"/>
          <w:sz w:val="18"/>
          <w:szCs w:val="18"/>
          <w:rtl w:val="0"/>
        </w:rPr>
        <w:t xml:space="preserve">- la ricevuta di protocollo della richiesta di accesso agli atti oppure la stampa della pec che dimostra che hanno ricevuto la tua lettera </w:t>
      </w:r>
    </w:p>
    <w:p w:rsidR="00000000" w:rsidDel="00000000" w:rsidP="00000000" w:rsidRDefault="00000000" w:rsidRPr="00000000" w14:paraId="00000032">
      <w:pPr>
        <w:rPr>
          <w:i w:val="1"/>
          <w:color w:val="c9211e"/>
          <w:sz w:val="18"/>
          <w:szCs w:val="18"/>
        </w:rPr>
      </w:pPr>
      <w:r w:rsidDel="00000000" w:rsidR="00000000" w:rsidRPr="00000000">
        <w:rPr>
          <w:i w:val="1"/>
          <w:color w:val="c9211e"/>
          <w:sz w:val="18"/>
          <w:szCs w:val="18"/>
          <w:rtl w:val="0"/>
        </w:rPr>
        <w:t xml:space="preserve">- la lettera di diffida alla quale non hanno risposto</w:t>
      </w:r>
    </w:p>
    <w:p w:rsidR="00000000" w:rsidDel="00000000" w:rsidP="00000000" w:rsidRDefault="00000000" w:rsidRPr="00000000" w14:paraId="00000033">
      <w:pPr>
        <w:rPr>
          <w:i w:val="1"/>
          <w:color w:val="c9211e"/>
          <w:sz w:val="18"/>
          <w:szCs w:val="18"/>
        </w:rPr>
      </w:pPr>
      <w:r w:rsidDel="00000000" w:rsidR="00000000" w:rsidRPr="00000000">
        <w:rPr>
          <w:i w:val="1"/>
          <w:color w:val="c9211e"/>
          <w:sz w:val="18"/>
          <w:szCs w:val="18"/>
          <w:rtl w:val="0"/>
        </w:rPr>
        <w:t xml:space="preserve">- la ricevuta di protocollo della diffida oppure la stampa della pec che dimostra che hanno ricevuto la tua lettera </w:t>
      </w:r>
    </w:p>
    <w:p w:rsidR="00000000" w:rsidDel="00000000" w:rsidP="00000000" w:rsidRDefault="00000000" w:rsidRPr="00000000" w14:paraId="0000003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ltalex.com/documents/leggi/2017/11/17/decreto-fiscale-legge-di-conversione" TargetMode="External"/><Relationship Id="rId5" Type="http://schemas.openxmlformats.org/officeDocument/2006/relationships/styles" Target="styles.xml"/><Relationship Id="rId6" Type="http://schemas.openxmlformats.org/officeDocument/2006/relationships/hyperlink" Target="https://www.altalex.com/documents/news/2017/10/17/decreto-fiscale" TargetMode="External"/><Relationship Id="rId7" Type="http://schemas.openxmlformats.org/officeDocument/2006/relationships/hyperlink" Target="https://www.altalex.com/documents/news/2017/10/17/decreto-fiscale" TargetMode="External"/><Relationship Id="rId8" Type="http://schemas.openxmlformats.org/officeDocument/2006/relationships/hyperlink" Target="https://www.altalex.com/documents/leggi/2017/11/17/decreto-fiscale-legge-di-convers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